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Технология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 </w:t>
                  </w:r>
                  <w:r>
                    <w:rPr>
                      <w:b/>
                      <w:color w:val="000000"/>
                      <w:sz w:val="32"/>
                    </w:rPr>
                    <w:t xml:space="preserve">программирования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Технология программирования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стандарта(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06.001 ПРОГРАММИСТ, зарегистрировано в Министерстве юстиции РФ 2022.08.22 №69720;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06.016 РУКОВОДИТЕЛЬ ПРОЕКТОВ В ОБЛАСТИ ИНФОРМАЦИОННЫХ ТЕХНОЛОГИЙ,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25.05.2023 №73455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И. 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Колдунова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канд.пед.наук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экономики данных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Астапчук В.А.,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27 мая 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Целью освоения дисциплины "Технология  программирования" является формирование у обучающихся профессиональных компетенций, необходимых для осуществления своих должностных обязанностей по проектированию и реализации информационных систем широкого профиля.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организационно-управленческий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проектный, а именно: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­- программирование приложений, создание прототипа информационной системы, документирование проектов информационной системы на стадиях жизненного цикла, использование функциональных и технологических стандартов;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­- программирование в ходе разработки информационной системы;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­- документирование компонентов информационной системы на стадиях жизненного цикла.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1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ПК-1 Способность анализировать предметную область для выработки требований к программному обеспечению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ПК-1.2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ценивает трудоемкость реализации требований к программному обеспечению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возможности современных и перспективных средств разработки программных продуктов.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формировать требования к информатизации и автоматизации прикладных процессов с учетом трудоемкости их реализации.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ПК-5 Способность выполнить организационное и технологическое обеспечение кодирования на языках программирования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ПК-5.2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онтролирует соответствие принятым стандартам и технологиям разработанного кода и процесса кодирования на языках программирования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 инструменты и методы верификации структуры программного кода.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использовать инструменты и методы верификации структуры программного кода для контроля соответствия принятым стандартам и технологиям разработанного кода и процесса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кодирования на языках программирования 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части учебного плана, формируемой участниками образовательных отношений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является дисциплиной по выбору обучающимся.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Программирование, Теория формальных языков и компиляторов.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Освоение дисциплины необходимо как предшествующее при прохождении Технологическая (проектно-технологическая) практики и защита выпускной квалификационной работы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2648"/>
              <w:gridCol w:w="934"/>
              <w:gridCol w:w="722"/>
              <w:gridCol w:w="1396"/>
              <w:gridCol w:w="978"/>
              <w:gridCol w:w="932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Методологии и технологии проектирования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Использование декомпозиции и абстракции при проектировании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реализации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Проектирование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пользовательского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интерфейса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Методы отладки и тестирования программ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Качество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надёжность</w:t>
                  </w:r>
                  <w:r>
                    <w:rPr>
                      <w:color w:val="000000"/>
                      <w:sz w:val="24"/>
                    </w:rPr>
                    <w:t xml:space="preserve"> ПО.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Документирование</w:t>
                  </w:r>
                  <w:r>
                    <w:rPr>
                      <w:color w:val="000000"/>
                      <w:sz w:val="24"/>
                    </w:rPr>
                    <w:t xml:space="preserve"> ПО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2634"/>
              <w:gridCol w:w="932"/>
              <w:gridCol w:w="743"/>
              <w:gridCol w:w="1396"/>
              <w:gridCol w:w="978"/>
              <w:gridCol w:w="930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Методологии и технологии проектирования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Использование декомпозиции и абстракции при проектировании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реализации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Проектирование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пользовательского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интерфейса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Методы отладки и тестирования программ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Качество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надёжность</w:t>
                  </w:r>
                  <w:r>
                    <w:rPr>
                      <w:color w:val="000000"/>
                      <w:sz w:val="24"/>
                    </w:rPr>
                    <w:t xml:space="preserve"> ПО.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Документирование</w:t>
                  </w:r>
                  <w:r>
                    <w:rPr>
                      <w:color w:val="000000"/>
                      <w:sz w:val="24"/>
                    </w:rPr>
                    <w:t xml:space="preserve"> ПО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Методологии и технологии проектирования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Использование декомпозиции и абстракции при проектировании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ПО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Технологии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реализации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1,3,4,5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Проектирование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пользовательского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интерфейса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Методы отладки и тестирования программ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Качество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надёжность</w:t>
                  </w:r>
                  <w:r>
                    <w:rPr>
                      <w:color w:val="000000"/>
                      <w:sz w:val="24"/>
                    </w:rPr>
                    <w:t xml:space="preserve"> ПО.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3,4,6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Документирование</w:t>
                  </w:r>
                  <w:r>
                    <w:rPr>
                      <w:color w:val="000000"/>
                      <w:sz w:val="24"/>
                    </w:rPr>
                    <w:t xml:space="preserve"> ПО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3,4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Огнева, М. В.  Программирование на языке С++: практический курс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М. В. Огнева, Е. В. Кудрина, А. А. Казачкова.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 :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2025.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342 с.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образование).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 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534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18949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</w:t>
                  </w:r>
                  <w:hyperlink r:id="rId12" w:tooltip="https://urait.ru/bcode/" w:history="1">
                    <w:r>
                      <w:rPr>
                        <w:rStyle w:val="829"/>
                        <w:sz w:val="28"/>
                        <w:lang w:val="ru-RU"/>
                      </w:rPr>
                      <w:t xml:space="preserve">https://urait.ru/bcode/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563618 (дата обращения: 28.04.2025).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Гниденко, И. Г.  Технологии и методы программирования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И. Г. Гниденко, Ф. Ф. Павлов, Д. Ю. Федоров.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 :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2025.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248 с.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образование).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 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534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18130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https://urait.ru/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bcode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560978 (дата обращения: 28.04.2025).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Малов, А. В.  Концепции современного программирования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А. В. Малов, С. В. Родионов.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 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2025.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96 с.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образование). 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ISBN 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534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14911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Юрайт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[сайт].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URL: https://urait.ru/bcode/568176 (дата обращения: 28.04.2025).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Бедердинова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О. И. Создание приложений баз данных в среде </w:t>
                  </w:r>
                  <w:r>
                    <w:rPr>
                      <w:color w:val="000000"/>
                      <w:sz w:val="28"/>
                    </w:rPr>
                    <w:t xml:space="preserve">Visual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Studio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О.И.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Бедердинова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Т.А. Минеева, Ю.А.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Водовозова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М, 2021.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94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109411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/1243816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Тарасов, С. В. СУБД для программиста: базы данных изнутри / С. 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Тара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СОЛОН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Пресс, 2020.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320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7466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7383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hyperlink r:id="rId13" w:tooltip="https://znanium.com/catalog/" w:history="1">
                    <w:r>
                      <w:rPr>
                        <w:rStyle w:val="829"/>
                        <w:sz w:val="28"/>
                      </w:rPr>
                      <w:t xml:space="preserve">https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29"/>
                        <w:sz w:val="28"/>
                      </w:rPr>
                      <w:t xml:space="preserve">znanium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29"/>
                        <w:sz w:val="28"/>
                      </w:rPr>
                      <w:t xml:space="preserve">com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9"/>
                        <w:sz w:val="28"/>
                      </w:rPr>
                      <w:t xml:space="preserve">catalog</w:t>
                    </w:r>
                    <w:r>
                      <w:rPr>
                        <w:rStyle w:val="829"/>
                        <w:sz w:val="28"/>
                        <w:lang w:val="ru-RU"/>
                      </w:rPr>
                      <w:t xml:space="preserve">/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/1227737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Ткаченко, О. Н. Взаимодействие пользователей с интерфейсами информационных систем для мобильных устройств: исследование опыта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О.Н. Ткаченко.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Магистр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М, 2021.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152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9776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0457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4.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/1210520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garant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КонсультантПлюс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consultant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Портал Центра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citforum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компании "Интерфейс", интегратора решений и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interface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распространяемого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C++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Studio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База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данных</w:t>
                  </w:r>
                  <w:r>
                    <w:rPr>
                      <w:color w:val="000000"/>
                      <w:sz w:val="24"/>
                    </w:rPr>
                    <w:t xml:space="preserve"> "</w:t>
                  </w:r>
                  <w:r>
                    <w:rPr>
                      <w:color w:val="000000"/>
                      <w:sz w:val="24"/>
                    </w:rPr>
                    <w:t xml:space="preserve">Руслана</w:t>
                  </w:r>
                  <w:r>
                    <w:rPr>
                      <w:color w:val="000000"/>
                      <w:sz w:val="24"/>
                    </w:rPr>
                    <w:t xml:space="preserve">"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character" w:styleId="829">
    <w:name w:val="Hyperlink"/>
    <w:basedOn w:val="824"/>
    <w:uiPriority w:val="99"/>
    <w:unhideWhenUsed/>
    <w:rPr>
      <w:color w:val="0000ff" w:themeColor="hyperlink"/>
      <w:u w:val="single"/>
    </w:rPr>
  </w:style>
  <w:style w:type="paragraph" w:styleId="830">
    <w:name w:val="Balloon Text"/>
    <w:basedOn w:val="823"/>
    <w:link w:val="831"/>
    <w:uiPriority w:val="99"/>
    <w:semiHidden/>
    <w:unhideWhenUsed/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4"/>
    <w:link w:val="830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" TargetMode="External"/><Relationship Id="rId13" Type="http://schemas.openxmlformats.org/officeDocument/2006/relationships/hyperlink" Target="https://znanium.com/catalog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6</cp:revision>
  <dcterms:created xsi:type="dcterms:W3CDTF">2025-05-21T10:20:00Z</dcterms:created>
  <dcterms:modified xsi:type="dcterms:W3CDTF">2026-04-16T06:15:33Z</dcterms:modified>
</cp:coreProperties>
</file>